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F0E3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7C109F" w:rsidRPr="002A35CD" w14:paraId="1752B247" w14:textId="77777777" w:rsidTr="00F060F5">
        <w:tc>
          <w:tcPr>
            <w:tcW w:w="4135" w:type="dxa"/>
            <w:shd w:val="clear" w:color="auto" w:fill="0070C0"/>
          </w:tcPr>
          <w:p w14:paraId="3065022B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2E10ECF6" w14:textId="77777777" w:rsidR="007C109F" w:rsidRPr="002A35CD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A5F5BD4" w14:textId="34EFD480" w:rsidR="007C109F" w:rsidRPr="0023067D" w:rsidRDefault="00814C9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7C109F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7C109F" w:rsidRPr="002A35CD" w14:paraId="34B534D7" w14:textId="77777777" w:rsidTr="00F060F5">
        <w:tc>
          <w:tcPr>
            <w:tcW w:w="4135" w:type="dxa"/>
            <w:shd w:val="clear" w:color="auto" w:fill="0070C0"/>
          </w:tcPr>
          <w:p w14:paraId="5A8E1499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17B92460" w14:textId="6ACE73AF" w:rsidR="007C109F" w:rsidRPr="0023067D" w:rsidRDefault="003F5365" w:rsidP="002B7B4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7C109F">
              <w:rPr>
                <w:rFonts w:ascii="Verdana" w:hAnsi="Verdana"/>
                <w:sz w:val="20"/>
                <w:szCs w:val="20"/>
              </w:rPr>
              <w:t xml:space="preserve">Death Gratuity Benefit Statement </w:t>
            </w:r>
          </w:p>
        </w:tc>
      </w:tr>
      <w:tr w:rsidR="007C109F" w:rsidRPr="002A35CD" w14:paraId="54B73BBF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26B8FE43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21FF283C" w14:textId="67C8A3E3" w:rsidR="007C109F" w:rsidRPr="007622D6" w:rsidRDefault="007C109F" w:rsidP="0001766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ED615A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DIS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DC4284">
              <w:rPr>
                <w:rFonts w:ascii="Verdana" w:hAnsi="Verdana"/>
                <w:sz w:val="20"/>
                <w:szCs w:val="20"/>
              </w:rPr>
              <w:t>01</w:t>
            </w:r>
            <w:r w:rsidRPr="007622D6">
              <w:rPr>
                <w:rFonts w:ascii="Verdana" w:hAnsi="Verdana"/>
                <w:sz w:val="20"/>
                <w:szCs w:val="20"/>
              </w:rPr>
              <w:t>(Phase 1)</w:t>
            </w:r>
          </w:p>
        </w:tc>
      </w:tr>
      <w:tr w:rsidR="007C109F" w:rsidRPr="002A35CD" w14:paraId="0C0860AA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147BDFD6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6F46D939" w14:textId="0D7560E0" w:rsidR="007C109F" w:rsidRPr="0023067D" w:rsidRDefault="007C109F" w:rsidP="002B7B4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Death Gratuity Benefit Statement – this statement may be issued to the Legal Personal Representative of a deceased member’s estate showing the </w:t>
            </w:r>
            <w:r w:rsidR="002B7B47">
              <w:rPr>
                <w:rFonts w:ascii="Verdana" w:hAnsi="Verdana"/>
                <w:sz w:val="20"/>
                <w:szCs w:val="20"/>
              </w:rPr>
              <w:t>likely</w:t>
            </w:r>
            <w:r>
              <w:rPr>
                <w:rFonts w:ascii="Verdana" w:hAnsi="Verdana"/>
                <w:sz w:val="20"/>
                <w:szCs w:val="20"/>
              </w:rPr>
              <w:t xml:space="preserve"> Death Gratuity benefit payable to the LPR</w:t>
            </w:r>
            <w:r w:rsidR="002B7B47">
              <w:rPr>
                <w:rFonts w:ascii="Verdana" w:hAnsi="Verdana"/>
                <w:sz w:val="20"/>
                <w:szCs w:val="20"/>
              </w:rPr>
              <w:t xml:space="preserve"> and to assist</w:t>
            </w:r>
            <w:r>
              <w:rPr>
                <w:rFonts w:ascii="Verdana" w:hAnsi="Verdana"/>
                <w:sz w:val="20"/>
                <w:szCs w:val="20"/>
              </w:rPr>
              <w:t xml:space="preserve"> in securing Letters of Administration/Grant of Probate </w:t>
            </w:r>
          </w:p>
        </w:tc>
      </w:tr>
      <w:tr w:rsidR="007C109F" w:rsidRPr="002A35CD" w14:paraId="2591AF12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3870FE19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61D0E297" w14:textId="79286F16" w:rsidR="007C109F" w:rsidRPr="0023067D" w:rsidRDefault="006B1C8D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60F614D0" w14:textId="77777777" w:rsidR="007C109F" w:rsidRDefault="007C109F" w:rsidP="007C109F">
      <w:pPr>
        <w:rPr>
          <w:rFonts w:ascii="Verdana" w:hAnsi="Verdana"/>
          <w:sz w:val="20"/>
          <w:szCs w:val="20"/>
        </w:rPr>
      </w:pPr>
    </w:p>
    <w:p w14:paraId="53E1217C" w14:textId="77777777" w:rsidR="007C109F" w:rsidRDefault="007C109F" w:rsidP="007C109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70" w:type="dxa"/>
        <w:tblLook w:val="04A0" w:firstRow="1" w:lastRow="0" w:firstColumn="1" w:lastColumn="0" w:noHBand="0" w:noVBand="1"/>
      </w:tblPr>
      <w:tblGrid>
        <w:gridCol w:w="10345"/>
      </w:tblGrid>
      <w:tr w:rsidR="007C109F" w:rsidRPr="00D34DA9" w14:paraId="1CC45E8E" w14:textId="77777777" w:rsidTr="00F060F5">
        <w:tc>
          <w:tcPr>
            <w:tcW w:w="10345" w:type="dxa"/>
          </w:tcPr>
          <w:p w14:paraId="7ECE65E3" w14:textId="77777777" w:rsidR="007C109F" w:rsidRPr="00D34DA9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F27BF7B" w14:textId="1890306B" w:rsidR="007C109F" w:rsidRPr="00D34DA9" w:rsidRDefault="007C109F" w:rsidP="00F060F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2C3817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2E9C200" w14:textId="77777777" w:rsidR="007C109F" w:rsidRPr="00D34DA9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6C3E49" w14:textId="77777777" w:rsidR="007C109F" w:rsidRPr="00D34DA9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E420C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4D58A3CB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5C908FFD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30F0D6AB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22683E55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142BFF0D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76E443BA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2E0724A4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63157AF9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4A1B82AA" w14:textId="77777777" w:rsidR="007C109F" w:rsidRPr="00A86DD3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,Bold"/>
          <w:b/>
          <w:bCs/>
          <w:sz w:val="32"/>
          <w:szCs w:val="32"/>
        </w:rPr>
      </w:pPr>
      <w:r w:rsidRPr="00952B99">
        <w:rPr>
          <w:rFonts w:ascii="Verdana" w:hAnsi="Verdana" w:cs="Arial"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1C70964A" w14:textId="6B121869" w:rsidR="007C109F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Death Gratuity Benefit Statement</w:t>
      </w:r>
    </w:p>
    <w:p w14:paraId="26426941" w14:textId="25F66069" w:rsidR="007C109F" w:rsidRPr="00A86DD3" w:rsidRDefault="00814C96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(Death-in-</w:t>
      </w:r>
      <w:r w:rsidR="007C109F">
        <w:rPr>
          <w:rFonts w:ascii="Verdana" w:hAnsi="Verdana" w:cs="Arial"/>
          <w:b/>
          <w:i/>
          <w:sz w:val="28"/>
          <w:szCs w:val="28"/>
        </w:rPr>
        <w:t>Service)</w:t>
      </w:r>
    </w:p>
    <w:p w14:paraId="5CCCAA51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32AEDF1C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 w:rsidRPr="00545812">
        <w:rPr>
          <w:rFonts w:ascii="Verdana" w:hAnsi="Verdana" w:cs="Arial"/>
          <w:b/>
          <w:color w:val="000000"/>
          <w:sz w:val="20"/>
          <w:szCs w:val="20"/>
        </w:rPr>
        <w:t>issued</w:t>
      </w:r>
      <w:proofErr w:type="gramEnd"/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79B20E69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90D14" wp14:editId="0537AB8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8.2pt" to="457.65pt,8.2pt" w14:anchorId="4CD3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>
                <v:stroke joinstyle="miter"/>
              </v:line>
            </w:pict>
          </mc:Fallback>
        </mc:AlternateContent>
      </w:r>
    </w:p>
    <w:p w14:paraId="3EDFB8CC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7C13E41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A-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Information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3B7E1CC7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145"/>
      </w:tblGrid>
      <w:tr w:rsidR="007C109F" w:rsidRPr="00545812" w14:paraId="1F939D0B" w14:textId="77777777" w:rsidTr="007C109F">
        <w:trPr>
          <w:jc w:val="center"/>
        </w:trPr>
        <w:tc>
          <w:tcPr>
            <w:tcW w:w="4855" w:type="dxa"/>
          </w:tcPr>
          <w:p w14:paraId="7022DDF9" w14:textId="780C8EC6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>Member</w:t>
            </w:r>
            <w:r w:rsidR="00DA280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145" w:type="dxa"/>
          </w:tcPr>
          <w:p w14:paraId="04AA97F1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7C109F" w:rsidRPr="00545812" w14:paraId="5C9B6742" w14:textId="77777777" w:rsidTr="007C109F">
        <w:trPr>
          <w:jc w:val="center"/>
        </w:trPr>
        <w:tc>
          <w:tcPr>
            <w:tcW w:w="4855" w:type="dxa"/>
          </w:tcPr>
          <w:p w14:paraId="7CFC7414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145" w:type="dxa"/>
          </w:tcPr>
          <w:p w14:paraId="7BFE0F3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7C109F" w:rsidRPr="00545812" w14:paraId="7A042021" w14:textId="77777777" w:rsidTr="007C109F">
        <w:trPr>
          <w:jc w:val="center"/>
        </w:trPr>
        <w:tc>
          <w:tcPr>
            <w:tcW w:w="4855" w:type="dxa"/>
          </w:tcPr>
          <w:p w14:paraId="50D52F8F" w14:textId="77777777" w:rsidR="007C109F" w:rsidRPr="00545812" w:rsidRDefault="007C109F" w:rsidP="007C109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Last Public Service Employer </w:t>
            </w:r>
          </w:p>
        </w:tc>
        <w:tc>
          <w:tcPr>
            <w:tcW w:w="4145" w:type="dxa"/>
          </w:tcPr>
          <w:p w14:paraId="1D8E5FF6" w14:textId="2D623407" w:rsidR="007C109F" w:rsidRPr="00545812" w:rsidRDefault="00DA280C" w:rsidP="007C109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&lt;&lt;insert Relevant Authority Name&gt;&gt;</w:t>
            </w:r>
          </w:p>
        </w:tc>
      </w:tr>
      <w:tr w:rsidR="007C109F" w:rsidRPr="00545812" w14:paraId="7FB37FCF" w14:textId="77777777" w:rsidTr="007C109F">
        <w:trPr>
          <w:jc w:val="center"/>
        </w:trPr>
        <w:tc>
          <w:tcPr>
            <w:tcW w:w="4855" w:type="dxa"/>
          </w:tcPr>
          <w:p w14:paraId="0B5181EF" w14:textId="77777777" w:rsidR="007C109F" w:rsidRPr="00545812" w:rsidRDefault="007C109F" w:rsidP="007C109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145" w:type="dxa"/>
          </w:tcPr>
          <w:p w14:paraId="50F26FAF" w14:textId="77777777" w:rsidR="007C109F" w:rsidRPr="00545812" w:rsidRDefault="007C109F" w:rsidP="007C109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DA280C" w:rsidRPr="00545812" w14:paraId="3C202048" w14:textId="77777777" w:rsidTr="007C109F">
        <w:trPr>
          <w:jc w:val="center"/>
        </w:trPr>
        <w:tc>
          <w:tcPr>
            <w:tcW w:w="4855" w:type="dxa"/>
          </w:tcPr>
          <w:p w14:paraId="243B3657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</w:p>
        </w:tc>
        <w:tc>
          <w:tcPr>
            <w:tcW w:w="4145" w:type="dxa"/>
          </w:tcPr>
          <w:p w14:paraId="0EA0711D" w14:textId="0DE57338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DA280C" w:rsidRPr="00545812" w14:paraId="5673898F" w14:textId="77777777" w:rsidTr="007C109F">
        <w:trPr>
          <w:jc w:val="center"/>
        </w:trPr>
        <w:tc>
          <w:tcPr>
            <w:tcW w:w="4855" w:type="dxa"/>
          </w:tcPr>
          <w:p w14:paraId="1DBAAD32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Civil Status prior to death</w:t>
            </w:r>
          </w:p>
        </w:tc>
        <w:tc>
          <w:tcPr>
            <w:tcW w:w="4145" w:type="dxa"/>
          </w:tcPr>
          <w:p w14:paraId="1D9319B4" w14:textId="4C58DA26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Single,</w:t>
            </w: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 Married, Civil Partnered, </w:t>
            </w:r>
          </w:p>
          <w:p w14:paraId="56C81FA9" w14:textId="596D47E2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Co-Habiting, Separated, Divorced,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Widowed, Surviving Civil Partner, a</w:t>
            </w: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 former Civil Partner&gt;&gt;</w:t>
            </w:r>
          </w:p>
        </w:tc>
      </w:tr>
      <w:tr w:rsidR="00DA280C" w:rsidRPr="00545812" w14:paraId="2C976E8E" w14:textId="77777777" w:rsidTr="007C109F">
        <w:trPr>
          <w:jc w:val="center"/>
        </w:trPr>
        <w:tc>
          <w:tcPr>
            <w:tcW w:w="4855" w:type="dxa"/>
          </w:tcPr>
          <w:p w14:paraId="297113C2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Pension Adjustment Order  </w:t>
            </w:r>
          </w:p>
          <w:p w14:paraId="720FC706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(issued under the Family Law Acts)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545812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</w:tcPr>
          <w:p w14:paraId="6253314E" w14:textId="77777777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&lt;&lt;No OR Yes&gt;&gt;</w:t>
            </w:r>
          </w:p>
        </w:tc>
      </w:tr>
    </w:tbl>
    <w:p w14:paraId="487902AB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</w:p>
    <w:p w14:paraId="6568461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5BCA" wp14:editId="05BD2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-.05pt" to="457.65pt,-.05pt" w14:anchorId="6FFF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IvtwEAAMMDAAAOAAAAZHJzL2Uyb0RvYy54bWysU8GO0zAQvSPxD5bvNGkp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dv7pard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EGv0i+3AQAAwwMAAA4AAAAAAAAAAAAAAAAALgIAAGRycy9lMm9E&#10;b2MueG1sUEsBAi0AFAAGAAgAAAAhAP30I1bcAAAABAEAAA8AAAAAAAAAAAAAAAAAEQQAAGRycy9k&#10;b3ducmV2LnhtbFBLBQYAAAAABAAEAPMAAAAaBQAAAAA=&#10;">
                <v:stroke joinstyle="miter"/>
              </v:line>
            </w:pict>
          </mc:Fallback>
        </mc:AlternateContent>
      </w:r>
    </w:p>
    <w:p w14:paraId="6C55D6BD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>Part B - About your Statement</w:t>
      </w:r>
    </w:p>
    <w:p w14:paraId="341C1090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3B4408D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251D2BB4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B2260FE" w14:textId="09B3E5AA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="00814C96" w:rsidRPr="09B3E5AA">
        <w:rPr>
          <w:rFonts w:ascii="Verdana" w:eastAsia="Verdana" w:hAnsi="Verdana" w:cs="Verdana"/>
          <w:sz w:val="20"/>
          <w:szCs w:val="20"/>
        </w:rPr>
        <w:t xml:space="preserve">following the </w:t>
      </w:r>
      <w:r w:rsidR="09B3E5AA" w:rsidRPr="09B3E5AA">
        <w:rPr>
          <w:rFonts w:ascii="Verdana" w:eastAsia="Verdana" w:hAnsi="Verdana" w:cs="Verdana"/>
          <w:sz w:val="20"/>
          <w:szCs w:val="20"/>
        </w:rPr>
        <w:t>D</w:t>
      </w:r>
      <w:r w:rsidR="00814C96" w:rsidRPr="09B3E5AA">
        <w:rPr>
          <w:rFonts w:ascii="Verdana" w:eastAsia="Verdana" w:hAnsi="Verdana" w:cs="Verdana"/>
          <w:sz w:val="20"/>
          <w:szCs w:val="20"/>
        </w:rPr>
        <w:t>eath-in-</w:t>
      </w:r>
      <w:r w:rsidR="09B3E5AA" w:rsidRPr="09B3E5AA">
        <w:rPr>
          <w:rFonts w:ascii="Verdana" w:eastAsia="Verdana" w:hAnsi="Verdana" w:cs="Verdana"/>
          <w:sz w:val="20"/>
          <w:szCs w:val="20"/>
        </w:rPr>
        <w:t>S</w:t>
      </w:r>
      <w:r w:rsidRPr="09B3E5AA">
        <w:rPr>
          <w:rFonts w:ascii="Verdana" w:eastAsia="Verdana" w:hAnsi="Verdana" w:cs="Verdana"/>
          <w:sz w:val="20"/>
          <w:szCs w:val="20"/>
        </w:rPr>
        <w:t xml:space="preserve">ervice of the </w:t>
      </w:r>
      <w:r w:rsidR="00DA280C">
        <w:rPr>
          <w:rFonts w:ascii="Verdana" w:hAnsi="Verdana"/>
          <w:sz w:val="20"/>
          <w:szCs w:val="20"/>
        </w:rPr>
        <w:t xml:space="preserve">Single Public Service Pension Scheme </w:t>
      </w:r>
      <w:r>
        <w:rPr>
          <w:rFonts w:ascii="Verdana" w:hAnsi="Verdana"/>
          <w:sz w:val="20"/>
          <w:szCs w:val="20"/>
        </w:rPr>
        <w:t xml:space="preserve">member named in Part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above.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 xml:space="preserve">the Death Gratuity amount that may be payable to the </w:t>
      </w:r>
      <w:r w:rsidR="00DA280C">
        <w:rPr>
          <w:rFonts w:ascii="Verdana" w:hAnsi="Verdana"/>
          <w:sz w:val="20"/>
          <w:szCs w:val="20"/>
        </w:rPr>
        <w:t xml:space="preserve">Deceased’s </w:t>
      </w:r>
      <w:r>
        <w:rPr>
          <w:rFonts w:ascii="Verdana" w:hAnsi="Verdana"/>
          <w:sz w:val="20"/>
          <w:szCs w:val="20"/>
        </w:rPr>
        <w:t xml:space="preserve">Legal Personal Representative </w:t>
      </w:r>
      <w:r w:rsidR="00DA280C">
        <w:rPr>
          <w:rFonts w:ascii="Verdana" w:hAnsi="Verdana"/>
          <w:sz w:val="20"/>
          <w:szCs w:val="20"/>
        </w:rPr>
        <w:t>upon our receipt</w:t>
      </w:r>
      <w:r>
        <w:rPr>
          <w:rFonts w:ascii="Verdana" w:hAnsi="Verdana"/>
          <w:sz w:val="20"/>
          <w:szCs w:val="20"/>
        </w:rPr>
        <w:t xml:space="preserve"> of Letters of Administration/Grant of Probate. The information on th</w:t>
      </w:r>
      <w:r w:rsidRPr="00DA280C">
        <w:rPr>
          <w:rFonts w:ascii="Verdana" w:hAnsi="Verdana"/>
          <w:sz w:val="20"/>
          <w:szCs w:val="20"/>
        </w:rPr>
        <w:t>is statement is based on information</w:t>
      </w:r>
      <w:r w:rsidR="00F47957" w:rsidRPr="00DA280C">
        <w:rPr>
          <w:rFonts w:ascii="Verdana" w:hAnsi="Verdana"/>
          <w:sz w:val="20"/>
          <w:szCs w:val="20"/>
        </w:rPr>
        <w:t xml:space="preserve"> </w:t>
      </w:r>
      <w:r w:rsidRPr="00DA280C">
        <w:rPr>
          <w:rFonts w:ascii="Verdana" w:hAnsi="Verdana"/>
          <w:sz w:val="20"/>
          <w:szCs w:val="20"/>
        </w:rPr>
        <w:t>provided on the</w:t>
      </w:r>
      <w:r w:rsidR="00DA280C">
        <w:rPr>
          <w:rFonts w:ascii="Verdana" w:hAnsi="Verdana"/>
          <w:sz w:val="20"/>
          <w:szCs w:val="20"/>
        </w:rPr>
        <w:t xml:space="preserve"> Single Pension Scheme</w:t>
      </w:r>
      <w:r w:rsidRPr="00DA280C">
        <w:rPr>
          <w:rFonts w:ascii="Verdana" w:hAnsi="Verdana"/>
          <w:sz w:val="20"/>
          <w:szCs w:val="20"/>
        </w:rPr>
        <w:t xml:space="preserve"> </w:t>
      </w:r>
      <w:r w:rsidR="00DA280C" w:rsidRPr="00DA280C">
        <w:rPr>
          <w:rFonts w:ascii="Verdana" w:hAnsi="Verdana"/>
          <w:sz w:val="20"/>
          <w:szCs w:val="20"/>
        </w:rPr>
        <w:t>Member Death Notification Form</w:t>
      </w:r>
      <w:r w:rsidRPr="007C109F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any enquiries made by us following its receipt</w:t>
      </w:r>
      <w:r w:rsidR="00F4795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 well </w:t>
      </w:r>
      <w:r w:rsidR="00F47957">
        <w:rPr>
          <w:rFonts w:ascii="Verdana" w:hAnsi="Verdana"/>
          <w:sz w:val="20"/>
          <w:szCs w:val="20"/>
        </w:rPr>
        <w:t xml:space="preserve">as </w:t>
      </w:r>
      <w:r>
        <w:rPr>
          <w:rFonts w:ascii="Verdana" w:hAnsi="Verdana"/>
          <w:sz w:val="20"/>
          <w:szCs w:val="20"/>
        </w:rPr>
        <w:t xml:space="preserve">information held on our HR, Payroll and Pension records.   </w:t>
      </w:r>
    </w:p>
    <w:p w14:paraId="20EFF0DA" w14:textId="77777777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FF7A959" w14:textId="06DB7FEE" w:rsidR="007C109F" w:rsidRPr="0053069E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contents of this statement should be read </w:t>
      </w:r>
      <w:r w:rsidR="00DA280C">
        <w:rPr>
          <w:rFonts w:ascii="Verdana" w:hAnsi="Verdana"/>
          <w:sz w:val="20"/>
          <w:szCs w:val="20"/>
        </w:rPr>
        <w:t>along</w:t>
      </w:r>
      <w:r>
        <w:rPr>
          <w:rFonts w:ascii="Verdana" w:hAnsi="Verdana"/>
          <w:sz w:val="20"/>
          <w:szCs w:val="20"/>
        </w:rPr>
        <w:t xml:space="preserve"> with:</w:t>
      </w:r>
    </w:p>
    <w:p w14:paraId="4B28801E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BC7CEFF" w14:textId="77777777" w:rsidR="007C109F" w:rsidRPr="00545812" w:rsidRDefault="007C109F" w:rsidP="007C109F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6B5CED24" w14:textId="3A9D47E8" w:rsidR="007C109F" w:rsidRPr="00545812" w:rsidRDefault="007C109F" w:rsidP="007C1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 w:rsidR="00DA280C">
        <w:rPr>
          <w:rFonts w:ascii="Verdana" w:hAnsi="Verdana"/>
          <w:sz w:val="20"/>
          <w:szCs w:val="20"/>
        </w:rPr>
        <w:t xml:space="preserve">enclosed </w:t>
      </w:r>
      <w:r w:rsidR="00814C96">
        <w:rPr>
          <w:rFonts w:ascii="Verdana" w:hAnsi="Verdana"/>
          <w:sz w:val="20"/>
          <w:szCs w:val="20"/>
        </w:rPr>
        <w:t>Death-in-</w:t>
      </w:r>
      <w:r w:rsidRPr="00DA280C">
        <w:rPr>
          <w:rFonts w:ascii="Verdana" w:hAnsi="Verdana"/>
          <w:sz w:val="20"/>
          <w:szCs w:val="20"/>
        </w:rPr>
        <w:t>Service</w:t>
      </w:r>
      <w:r w:rsidR="00DA280C" w:rsidRPr="00DA280C">
        <w:rPr>
          <w:rFonts w:ascii="Verdana" w:hAnsi="Verdana"/>
          <w:sz w:val="20"/>
          <w:szCs w:val="20"/>
        </w:rPr>
        <w:t xml:space="preserve"> Benefit</w:t>
      </w:r>
      <w:r w:rsidR="00D96CBC">
        <w:rPr>
          <w:rFonts w:ascii="Verdana" w:hAnsi="Verdana"/>
          <w:sz w:val="20"/>
          <w:szCs w:val="20"/>
        </w:rPr>
        <w:t>s</w:t>
      </w:r>
      <w:r w:rsidR="00DA280C" w:rsidRPr="00DA280C">
        <w:rPr>
          <w:rFonts w:ascii="Verdana" w:hAnsi="Verdana"/>
          <w:sz w:val="20"/>
          <w:szCs w:val="20"/>
        </w:rPr>
        <w:t xml:space="preserve"> Information Note;</w:t>
      </w:r>
    </w:p>
    <w:p w14:paraId="67027C7B" w14:textId="704E70A3" w:rsidR="007C109F" w:rsidRPr="00545812" w:rsidRDefault="00F47957" w:rsidP="007C1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Important Note</w:t>
      </w:r>
      <w:r w:rsidR="00DA280C">
        <w:rPr>
          <w:rFonts w:ascii="Verdana" w:hAnsi="Verdana"/>
          <w:sz w:val="20"/>
          <w:szCs w:val="20"/>
        </w:rPr>
        <w:t>s Section</w:t>
      </w:r>
      <w:r w:rsidR="007C109F" w:rsidRPr="00545812">
        <w:rPr>
          <w:rFonts w:ascii="Verdana" w:hAnsi="Verdana"/>
          <w:sz w:val="20"/>
          <w:szCs w:val="20"/>
        </w:rPr>
        <w:t xml:space="preserve"> at the end of </w:t>
      </w:r>
      <w:r w:rsidR="007C109F">
        <w:rPr>
          <w:rFonts w:ascii="Verdana" w:hAnsi="Verdana"/>
          <w:sz w:val="20"/>
          <w:szCs w:val="20"/>
        </w:rPr>
        <w:t>this</w:t>
      </w:r>
      <w:r w:rsidR="007C109F" w:rsidRPr="00545812">
        <w:rPr>
          <w:rFonts w:ascii="Verdana" w:hAnsi="Verdana"/>
          <w:sz w:val="20"/>
          <w:szCs w:val="20"/>
        </w:rPr>
        <w:t xml:space="preserve"> Statement </w:t>
      </w:r>
    </w:p>
    <w:p w14:paraId="656E6501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5725CDE6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6058D80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B647ED3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69624F46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C109F" w:rsidRPr="00545812" w14:paraId="5C2D5817" w14:textId="77777777" w:rsidTr="00F060F5">
        <w:tc>
          <w:tcPr>
            <w:tcW w:w="1696" w:type="dxa"/>
          </w:tcPr>
          <w:p w14:paraId="7B881C79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Part A</w:t>
            </w:r>
          </w:p>
        </w:tc>
        <w:tc>
          <w:tcPr>
            <w:tcW w:w="7320" w:type="dxa"/>
          </w:tcPr>
          <w:p w14:paraId="2FB94B50" w14:textId="0C9CCD94" w:rsidR="007C109F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confirms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>
              <w:rPr>
                <w:rFonts w:ascii="Verdana" w:hAnsi="Verdana"/>
                <w:sz w:val="20"/>
                <w:szCs w:val="20"/>
              </w:rPr>
              <w:t xml:space="preserve"> in respect of the deceased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.  </w:t>
            </w:r>
            <w:r>
              <w:rPr>
                <w:rFonts w:ascii="Verdana" w:hAnsi="Verdana"/>
                <w:sz w:val="20"/>
                <w:szCs w:val="20"/>
              </w:rPr>
              <w:t>It should be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review</w:t>
            </w:r>
            <w:r>
              <w:rPr>
                <w:rFonts w:ascii="Verdana" w:hAnsi="Verdana"/>
                <w:sz w:val="20"/>
                <w:szCs w:val="20"/>
              </w:rPr>
              <w:t>ed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to make sure that it is correct.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 w:rsidR="0093738D">
              <w:rPr>
                <w:rFonts w:ascii="Verdana" w:hAnsi="Verdana"/>
                <w:sz w:val="20"/>
                <w:szCs w:val="20"/>
              </w:rPr>
              <w:t>E</w:t>
            </w:r>
            <w:r w:rsidRPr="00545812">
              <w:rPr>
                <w:rFonts w:ascii="Verdana" w:hAnsi="Verdana"/>
                <w:sz w:val="20"/>
                <w:szCs w:val="20"/>
              </w:rPr>
              <w:t>)</w:t>
            </w:r>
          </w:p>
          <w:p w14:paraId="728B118E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C109F" w:rsidRPr="00545812" w14:paraId="71A055E2" w14:textId="77777777" w:rsidTr="00F060F5">
        <w:tc>
          <w:tcPr>
            <w:tcW w:w="1696" w:type="dxa"/>
          </w:tcPr>
          <w:p w14:paraId="52994C96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5E1BF55A" w14:textId="0E146491" w:rsidR="007C109F" w:rsidRPr="00545812" w:rsidRDefault="007C109F" w:rsidP="007C109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details of the </w:t>
            </w:r>
            <w:r>
              <w:rPr>
                <w:rFonts w:ascii="Verdana" w:hAnsi="Verdana"/>
                <w:sz w:val="20"/>
                <w:szCs w:val="20"/>
              </w:rPr>
              <w:t>Death Gratuity amount that may be payable to the Legal Personal Representative and how it has been calculated</w:t>
            </w:r>
            <w:r w:rsidRPr="0054581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It shows the deceased member’s pensionable pay in the twelve-month period</w:t>
            </w:r>
            <w:r w:rsidR="0093738D">
              <w:rPr>
                <w:rFonts w:ascii="Verdana" w:hAnsi="Verdana"/>
                <w:sz w:val="20"/>
                <w:szCs w:val="20"/>
              </w:rPr>
              <w:t xml:space="preserve"> immediately</w:t>
            </w:r>
            <w:r>
              <w:rPr>
                <w:rFonts w:ascii="Verdana" w:hAnsi="Verdana"/>
                <w:sz w:val="20"/>
                <w:szCs w:val="20"/>
              </w:rPr>
              <w:t xml:space="preserve"> prior to death and any deductions, if applicable, made from the gross Death Gratuity amount.</w:t>
            </w:r>
          </w:p>
        </w:tc>
      </w:tr>
      <w:tr w:rsidR="007C109F" w:rsidRPr="00545812" w14:paraId="6FDA66BD" w14:textId="77777777" w:rsidTr="00F060F5">
        <w:tc>
          <w:tcPr>
            <w:tcW w:w="1696" w:type="dxa"/>
          </w:tcPr>
          <w:p w14:paraId="63416293" w14:textId="6DAD921E" w:rsidR="007C109F" w:rsidRPr="00545812" w:rsidRDefault="00DE527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Part D</w:t>
            </w:r>
          </w:p>
        </w:tc>
        <w:tc>
          <w:tcPr>
            <w:tcW w:w="7320" w:type="dxa"/>
          </w:tcPr>
          <w:p w14:paraId="5E6F9AA3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of that you have a query.</w:t>
            </w:r>
          </w:p>
          <w:p w14:paraId="7A8C3501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C109F" w:rsidRPr="00545812" w14:paraId="494B5BE8" w14:textId="77777777" w:rsidTr="00F060F5">
        <w:tc>
          <w:tcPr>
            <w:tcW w:w="1696" w:type="dxa"/>
          </w:tcPr>
          <w:p w14:paraId="28A458C6" w14:textId="41CC4B1B" w:rsidR="007C109F" w:rsidRPr="00545812" w:rsidRDefault="00DE527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E</w:t>
            </w:r>
          </w:p>
        </w:tc>
        <w:tc>
          <w:tcPr>
            <w:tcW w:w="7320" w:type="dxa"/>
          </w:tcPr>
          <w:p w14:paraId="43EE5E00" w14:textId="77777777" w:rsidR="007C109F" w:rsidRDefault="007C109F" w:rsidP="00F4795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 w:rsidR="00F47957">
              <w:rPr>
                <w:rFonts w:ascii="Verdana" w:hAnsi="Verdana"/>
                <w:sz w:val="20"/>
                <w:szCs w:val="20"/>
              </w:rPr>
              <w:t xml:space="preserve">some direction on who to contact if a Pensions Adjustment Order was issued by the Family Law Courts </w:t>
            </w:r>
          </w:p>
          <w:p w14:paraId="2A98F713" w14:textId="77777777" w:rsidR="00F47957" w:rsidRPr="00545812" w:rsidRDefault="00F47957" w:rsidP="00F4795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11C279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</w:p>
    <w:p w14:paraId="235E8B14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436A6" wp14:editId="64F14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3F698A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HttwEAAMMDAAAOAAAAZHJzL2Uyb0RvYy54bWysU8GO0zAQvSPxD5bvNGmh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fru+XqTftaCn27a56BkVJ+&#10;D+hF2fTS2VBkq04dP6TMxTj1lsJBaeRSuu7y2UFJduEzGJbCxZYVXYcIdo7EUfHzK60h5GWRwnw1&#10;u8CMdW4Gtn8GXvMLFOqA/Q14RtTKGPIM9jYg/a56Pt1aNpf8mwMX3cWCJxzO9VGqNTwpVeF1qsso&#10;/hhX+PO/t/0O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rdrx7bcBAADDAwAADgAAAAAAAAAAAAAAAAAuAgAAZHJzL2Uyb0Rv&#10;Yy54bWxQSwECLQAUAAYACAAAACEArrJqPdsAAAACAQAADwAAAAAAAAAAAAAAAAARBAAAZHJzL2Rv&#10;d25yZXYueG1sUEsFBgAAAAAEAAQA8wAAABkFAAAAAA==&#10;">
                <v:stroke joinstyle="miter"/>
              </v:line>
            </w:pict>
          </mc:Fallback>
        </mc:AlternateContent>
      </w:r>
    </w:p>
    <w:p w14:paraId="7D0A4020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C – </w:t>
      </w:r>
      <w:r>
        <w:rPr>
          <w:rFonts w:ascii="Verdana" w:hAnsi="Verdana"/>
          <w:b/>
          <w:color w:val="0070C0"/>
          <w:sz w:val="20"/>
          <w:szCs w:val="20"/>
        </w:rPr>
        <w:t xml:space="preserve">Death Gratuity Benefit details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0D4AFEDE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1204C37" w14:textId="0B9BE0A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Death Gratuity amount payable to the Legal Personal Representative</w:t>
      </w:r>
      <w:r w:rsidR="009F73AF">
        <w:rPr>
          <w:rFonts w:ascii="Verdana" w:hAnsi="Verdana"/>
          <w:sz w:val="20"/>
          <w:szCs w:val="20"/>
        </w:rPr>
        <w:t>,</w:t>
      </w:r>
      <w:r w:rsidR="00DA280C">
        <w:rPr>
          <w:rFonts w:ascii="Verdana" w:hAnsi="Verdana"/>
          <w:sz w:val="20"/>
          <w:szCs w:val="20"/>
        </w:rPr>
        <w:t xml:space="preserve"> prior to any deductions or reductions for other lump sum entitlements from other Public Service </w:t>
      </w:r>
      <w:r w:rsidR="00402A90">
        <w:rPr>
          <w:rFonts w:ascii="Verdana" w:hAnsi="Verdana"/>
          <w:sz w:val="20"/>
          <w:szCs w:val="20"/>
        </w:rPr>
        <w:t>Pension S</w:t>
      </w:r>
      <w:r w:rsidR="00DA280C">
        <w:rPr>
          <w:rFonts w:ascii="Verdana" w:hAnsi="Verdana"/>
          <w:sz w:val="20"/>
          <w:szCs w:val="20"/>
        </w:rPr>
        <w:t>cheme</w:t>
      </w:r>
      <w:r w:rsidR="00402A90">
        <w:rPr>
          <w:rFonts w:ascii="Verdana" w:hAnsi="Verdana"/>
          <w:sz w:val="20"/>
          <w:szCs w:val="20"/>
        </w:rPr>
        <w:t>s</w:t>
      </w:r>
      <w:r w:rsidR="009F73A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</w:t>
      </w:r>
      <w:r w:rsidR="00DA280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two times the </w:t>
      </w:r>
      <w:r w:rsidR="009F73AF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eceased</w:t>
      </w:r>
      <w:r w:rsidR="009F73AF">
        <w:rPr>
          <w:rFonts w:ascii="Verdana" w:hAnsi="Verdana"/>
          <w:sz w:val="20"/>
          <w:szCs w:val="20"/>
        </w:rPr>
        <w:t>’s</w:t>
      </w:r>
      <w:r>
        <w:rPr>
          <w:rFonts w:ascii="Verdana" w:hAnsi="Verdana"/>
          <w:sz w:val="20"/>
          <w:szCs w:val="20"/>
        </w:rPr>
        <w:t xml:space="preserve"> pensionable pay received in the 12 months </w:t>
      </w:r>
      <w:r w:rsidR="009F73AF">
        <w:rPr>
          <w:rFonts w:ascii="Verdana" w:hAnsi="Verdana"/>
          <w:sz w:val="20"/>
          <w:szCs w:val="20"/>
        </w:rPr>
        <w:t xml:space="preserve">immediately </w:t>
      </w:r>
      <w:r>
        <w:rPr>
          <w:rFonts w:ascii="Verdana" w:hAnsi="Verdana"/>
          <w:sz w:val="20"/>
          <w:szCs w:val="20"/>
        </w:rPr>
        <w:t xml:space="preserve">prior to the date of death. </w:t>
      </w:r>
    </w:p>
    <w:p w14:paraId="1F188AFC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0"/>
        <w:gridCol w:w="1980"/>
      </w:tblGrid>
      <w:tr w:rsidR="007C109F" w:rsidRPr="00545812" w14:paraId="46C41032" w14:textId="77777777" w:rsidTr="00F060F5">
        <w:tc>
          <w:tcPr>
            <w:tcW w:w="7110" w:type="dxa"/>
            <w:shd w:val="clear" w:color="auto" w:fill="auto"/>
          </w:tcPr>
          <w:p w14:paraId="0B98B772" w14:textId="4538EC2F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Pensionable pay used for Death Gratuity calculation</w:t>
            </w:r>
            <w:r w:rsidRPr="00EE27E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="0093738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</w:t>
            </w:r>
            <w:r w:rsidR="00EE27EA" w:rsidRPr="00EE27EA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1980" w:type="dxa"/>
          </w:tcPr>
          <w:p w14:paraId="7CC25858" w14:textId="245B8085" w:rsidR="007C109F" w:rsidRPr="00545812" w:rsidRDefault="007C109F" w:rsidP="00EE27E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490BEDCC" w14:textId="77777777" w:rsidTr="00EF4212">
        <w:tc>
          <w:tcPr>
            <w:tcW w:w="9090" w:type="dxa"/>
            <w:gridSpan w:val="2"/>
            <w:shd w:val="clear" w:color="auto" w:fill="auto"/>
          </w:tcPr>
          <w:p w14:paraId="654CA968" w14:textId="698332D6" w:rsidR="0093738D" w:rsidRDefault="0093738D" w:rsidP="00DE5276">
            <w:pPr>
              <w:tabs>
                <w:tab w:val="left" w:pos="7157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C109F" w:rsidRPr="00545812" w14:paraId="728A8D76" w14:textId="77777777" w:rsidTr="00F060F5">
        <w:tc>
          <w:tcPr>
            <w:tcW w:w="7110" w:type="dxa"/>
            <w:shd w:val="clear" w:color="auto" w:fill="auto"/>
          </w:tcPr>
          <w:p w14:paraId="6AAE1B1D" w14:textId="602B7F10" w:rsidR="007C109F" w:rsidRPr="00545812" w:rsidRDefault="007C109F" w:rsidP="009373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Gross Death Gratuity Amount  </w:t>
            </w:r>
            <w:r w:rsidR="00EE27EA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                       </w:t>
            </w:r>
            <w:r w:rsidR="00EE27EA" w:rsidRPr="00EE27EA">
              <w:rPr>
                <w:rFonts w:ascii="Verdana" w:hAnsi="Verdana"/>
                <w:b/>
                <w:color w:val="0070C0"/>
                <w:sz w:val="20"/>
                <w:szCs w:val="20"/>
              </w:rPr>
              <w:t>2 x [A]</w:t>
            </w:r>
            <w:r w:rsidR="0093738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=[B]</w:t>
            </w:r>
          </w:p>
        </w:tc>
        <w:tc>
          <w:tcPr>
            <w:tcW w:w="1980" w:type="dxa"/>
          </w:tcPr>
          <w:p w14:paraId="34531648" w14:textId="1F58FAF2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75FB9FCD" w14:textId="77777777" w:rsidTr="00AA1481">
        <w:tc>
          <w:tcPr>
            <w:tcW w:w="9090" w:type="dxa"/>
            <w:gridSpan w:val="2"/>
            <w:shd w:val="clear" w:color="auto" w:fill="auto"/>
          </w:tcPr>
          <w:p w14:paraId="30EC5813" w14:textId="77777777" w:rsidR="0093738D" w:rsidRDefault="0093738D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C109F" w:rsidRPr="00545812" w14:paraId="52F0C606" w14:textId="77777777" w:rsidTr="00F060F5">
        <w:tc>
          <w:tcPr>
            <w:tcW w:w="7110" w:type="dxa"/>
            <w:shd w:val="clear" w:color="auto" w:fill="auto"/>
          </w:tcPr>
          <w:p w14:paraId="4861E8BE" w14:textId="4FC05C2D" w:rsidR="007C109F" w:rsidRPr="00545812" w:rsidRDefault="007C109F" w:rsidP="009373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Less –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Other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Public Service Lump Sums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payable                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[C]</w:t>
            </w:r>
          </w:p>
        </w:tc>
        <w:tc>
          <w:tcPr>
            <w:tcW w:w="1980" w:type="dxa"/>
          </w:tcPr>
          <w:p w14:paraId="6F2AAB0B" w14:textId="471930AC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79A90227" w14:textId="77777777" w:rsidTr="00F07901">
        <w:tc>
          <w:tcPr>
            <w:tcW w:w="9090" w:type="dxa"/>
            <w:gridSpan w:val="2"/>
            <w:shd w:val="clear" w:color="auto" w:fill="auto"/>
          </w:tcPr>
          <w:p w14:paraId="2A2F7505" w14:textId="131AE3E9" w:rsidR="0093738D" w:rsidRDefault="0093738D" w:rsidP="00DE5276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</w:tr>
      <w:tr w:rsidR="007C109F" w:rsidRPr="00545812" w14:paraId="7CCE33C1" w14:textId="77777777" w:rsidTr="00F060F5">
        <w:tc>
          <w:tcPr>
            <w:tcW w:w="7110" w:type="dxa"/>
            <w:shd w:val="clear" w:color="auto" w:fill="auto"/>
          </w:tcPr>
          <w:p w14:paraId="79E9A5EC" w14:textId="2F4D9E58" w:rsidR="007C109F" w:rsidRPr="00545812" w:rsidRDefault="007C109F" w:rsidP="009373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Less –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Outstanding Contributions                                        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[D]</w:t>
            </w:r>
          </w:p>
        </w:tc>
        <w:tc>
          <w:tcPr>
            <w:tcW w:w="1980" w:type="dxa"/>
          </w:tcPr>
          <w:p w14:paraId="138F5575" w14:textId="3AB48C3A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15B00022" w14:textId="77777777" w:rsidTr="0093738D">
        <w:trPr>
          <w:trHeight w:val="215"/>
        </w:trPr>
        <w:tc>
          <w:tcPr>
            <w:tcW w:w="9090" w:type="dxa"/>
            <w:gridSpan w:val="2"/>
            <w:shd w:val="clear" w:color="auto" w:fill="auto"/>
          </w:tcPr>
          <w:p w14:paraId="7B696761" w14:textId="57AA0ECC" w:rsidR="0093738D" w:rsidRDefault="0093738D" w:rsidP="00DE5276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</w:tr>
      <w:tr w:rsidR="007C109F" w:rsidRPr="00545812" w14:paraId="5E5DE1E2" w14:textId="77777777" w:rsidTr="00DE5276">
        <w:tc>
          <w:tcPr>
            <w:tcW w:w="7110" w:type="dxa"/>
            <w:shd w:val="clear" w:color="auto" w:fill="auto"/>
          </w:tcPr>
          <w:p w14:paraId="0DA4738B" w14:textId="673FFDD2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Estimated Ne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t Death Gratuity amount payable 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[B] – [C] –[D]</w:t>
            </w:r>
          </w:p>
        </w:tc>
        <w:tc>
          <w:tcPr>
            <w:tcW w:w="1980" w:type="dxa"/>
            <w:shd w:val="clear" w:color="auto" w:fill="auto"/>
          </w:tcPr>
          <w:p w14:paraId="78F15BDB" w14:textId="6DCEA9F7" w:rsidR="007C109F" w:rsidRPr="00545812" w:rsidRDefault="007C109F" w:rsidP="00EE27E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</w:tbl>
    <w:p w14:paraId="52AF88B9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31CF115" w14:textId="77777777" w:rsidR="007C109F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5406" wp14:editId="4E44370E">
                <wp:simplePos x="0" y="0"/>
                <wp:positionH relativeFrom="column">
                  <wp:posOffset>0</wp:posOffset>
                </wp:positionH>
                <wp:positionV relativeFrom="paragraph">
                  <wp:posOffset>22556</wp:posOffset>
                </wp:positionV>
                <wp:extent cx="5812403" cy="0"/>
                <wp:effectExtent l="0" t="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1.8pt" to="457.65pt,1.8pt" w14:anchorId="24DCF5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">
                <v:stroke joinstyle="miter"/>
              </v:line>
            </w:pict>
          </mc:Fallback>
        </mc:AlternateContent>
      </w:r>
    </w:p>
    <w:p w14:paraId="5E5CFC20" w14:textId="2499F386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93738D">
        <w:rPr>
          <w:rFonts w:ascii="Verdana" w:hAnsi="Verdana"/>
          <w:b/>
          <w:color w:val="0070C0"/>
          <w:sz w:val="20"/>
          <w:szCs w:val="20"/>
        </w:rPr>
        <w:t>D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 What Single Scheme employments have been taken into account?</w:t>
      </w:r>
    </w:p>
    <w:p w14:paraId="304152E2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5157A39" w14:textId="77777777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table below shows the period(s) of Single Scheme public service employment(s) </w:t>
      </w:r>
      <w:r>
        <w:rPr>
          <w:rFonts w:ascii="Verdana" w:hAnsi="Verdana"/>
          <w:sz w:val="20"/>
          <w:szCs w:val="20"/>
        </w:rPr>
        <w:t xml:space="preserve">in respect of the deceased. </w:t>
      </w:r>
    </w:p>
    <w:p w14:paraId="33FEB98B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2430"/>
        <w:gridCol w:w="2700"/>
      </w:tblGrid>
      <w:tr w:rsidR="007C109F" w:rsidRPr="00545812" w14:paraId="6214B472" w14:textId="77777777" w:rsidTr="00F060F5">
        <w:trPr>
          <w:trHeight w:val="584"/>
        </w:trPr>
        <w:tc>
          <w:tcPr>
            <w:tcW w:w="3960" w:type="dxa"/>
            <w:vMerge w:val="restart"/>
            <w:vAlign w:val="center"/>
          </w:tcPr>
          <w:p w14:paraId="4E20E55C" w14:textId="77777777" w:rsidR="007C109F" w:rsidRPr="00545812" w:rsidRDefault="007C109F" w:rsidP="00F060F5">
            <w:pPr>
              <w:spacing w:line="23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Single Scheme Employer</w:t>
            </w:r>
          </w:p>
        </w:tc>
        <w:tc>
          <w:tcPr>
            <w:tcW w:w="5130" w:type="dxa"/>
            <w:gridSpan w:val="2"/>
            <w:vAlign w:val="center"/>
          </w:tcPr>
          <w:p w14:paraId="5F0BC86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Period of Single Public Service Pension Scheme Membership</w:t>
            </w:r>
          </w:p>
        </w:tc>
      </w:tr>
      <w:tr w:rsidR="007C109F" w:rsidRPr="00545812" w14:paraId="249D5FE4" w14:textId="77777777" w:rsidTr="00F060F5">
        <w:trPr>
          <w:trHeight w:val="244"/>
        </w:trPr>
        <w:tc>
          <w:tcPr>
            <w:tcW w:w="3960" w:type="dxa"/>
            <w:vMerge/>
          </w:tcPr>
          <w:p w14:paraId="4F5B51C1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5C38DE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From                     </w:t>
            </w:r>
          </w:p>
        </w:tc>
        <w:tc>
          <w:tcPr>
            <w:tcW w:w="2700" w:type="dxa"/>
          </w:tcPr>
          <w:p w14:paraId="55FEA218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7C109F" w:rsidRPr="00545812" w14:paraId="3E0665A5" w14:textId="77777777" w:rsidTr="00F060F5">
        <w:trPr>
          <w:trHeight w:val="167"/>
        </w:trPr>
        <w:tc>
          <w:tcPr>
            <w:tcW w:w="3960" w:type="dxa"/>
          </w:tcPr>
          <w:p w14:paraId="44747A41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Most recent Public Service employer</w:t>
            </w:r>
          </w:p>
        </w:tc>
        <w:tc>
          <w:tcPr>
            <w:tcW w:w="2430" w:type="dxa"/>
          </w:tcPr>
          <w:p w14:paraId="4382F3F1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11D546B6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&lt;&lt;Date of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Death&gt;&gt;</w:t>
            </w:r>
          </w:p>
        </w:tc>
      </w:tr>
      <w:tr w:rsidR="007C109F" w:rsidRPr="00545812" w14:paraId="29E72A33" w14:textId="77777777" w:rsidTr="00F060F5">
        <w:trPr>
          <w:trHeight w:val="167"/>
        </w:trPr>
        <w:tc>
          <w:tcPr>
            <w:tcW w:w="3960" w:type="dxa"/>
          </w:tcPr>
          <w:p w14:paraId="16764742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430" w:type="dxa"/>
          </w:tcPr>
          <w:p w14:paraId="52985A0F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39C3DC4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</w:tr>
      <w:tr w:rsidR="007C109F" w:rsidRPr="00545812" w14:paraId="49E2D446" w14:textId="77777777" w:rsidTr="00F060F5">
        <w:trPr>
          <w:trHeight w:val="175"/>
        </w:trPr>
        <w:tc>
          <w:tcPr>
            <w:tcW w:w="3960" w:type="dxa"/>
          </w:tcPr>
          <w:p w14:paraId="244AB128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430" w:type="dxa"/>
          </w:tcPr>
          <w:p w14:paraId="607B2212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6ED704DF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</w:tr>
    </w:tbl>
    <w:p w14:paraId="1DF6659C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</w:p>
    <w:p w14:paraId="10A4E5E5" w14:textId="77777777" w:rsidR="007C109F" w:rsidRPr="00545812" w:rsidRDefault="007C109F" w:rsidP="007C109F">
      <w:pPr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If you think that this information may not be correct, you should</w:t>
      </w:r>
      <w:r>
        <w:rPr>
          <w:rFonts w:ascii="Verdana" w:hAnsi="Verdana"/>
          <w:sz w:val="20"/>
          <w:szCs w:val="20"/>
        </w:rPr>
        <w:t xml:space="preserve"> make</w:t>
      </w:r>
      <w:r w:rsidRPr="00545812">
        <w:rPr>
          <w:rFonts w:ascii="Verdana" w:hAnsi="Verdana"/>
          <w:sz w:val="20"/>
          <w:szCs w:val="20"/>
        </w:rPr>
        <w:t xml:space="preserve"> contact </w:t>
      </w:r>
      <w:r>
        <w:rPr>
          <w:rFonts w:ascii="Verdana" w:hAnsi="Verdana"/>
          <w:sz w:val="20"/>
          <w:szCs w:val="20"/>
        </w:rPr>
        <w:t xml:space="preserve">with the </w:t>
      </w:r>
      <w:r w:rsidRPr="00545812">
        <w:rPr>
          <w:rFonts w:ascii="Verdana" w:hAnsi="Verdana"/>
          <w:sz w:val="20"/>
          <w:szCs w:val="20"/>
        </w:rPr>
        <w:t xml:space="preserve">Pensions Officer (see Part </w:t>
      </w:r>
      <w:r>
        <w:rPr>
          <w:rFonts w:ascii="Verdana" w:hAnsi="Verdana"/>
          <w:sz w:val="20"/>
          <w:szCs w:val="20"/>
        </w:rPr>
        <w:t>F</w:t>
      </w:r>
      <w:r w:rsidRPr="0054581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545812">
        <w:rPr>
          <w:rFonts w:ascii="Verdana" w:hAnsi="Verdana"/>
          <w:sz w:val="20"/>
          <w:szCs w:val="20"/>
        </w:rPr>
        <w:t xml:space="preserve">as soon as possible because the </w:t>
      </w:r>
      <w:r>
        <w:rPr>
          <w:rFonts w:ascii="Verdana" w:hAnsi="Verdana"/>
          <w:sz w:val="20"/>
          <w:szCs w:val="20"/>
        </w:rPr>
        <w:t>Death Gratuity amount</w:t>
      </w:r>
      <w:r w:rsidRPr="00545812">
        <w:rPr>
          <w:rFonts w:ascii="Verdana" w:hAnsi="Verdana"/>
          <w:sz w:val="20"/>
          <w:szCs w:val="20"/>
        </w:rPr>
        <w:t xml:space="preserve"> may need to be reviewed.</w:t>
      </w:r>
    </w:p>
    <w:p w14:paraId="21143BF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04D27EF" w14:textId="77777777" w:rsidR="007C109F" w:rsidRPr="00545812" w:rsidRDefault="007C109F" w:rsidP="007C109F">
      <w:pPr>
        <w:tabs>
          <w:tab w:val="left" w:pos="1828"/>
        </w:tabs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3449F" wp14:editId="7DDC4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5FEDD3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>
                <v:stroke joinstyle="miter"/>
              </v:line>
            </w:pict>
          </mc:Fallback>
        </mc:AlternateContent>
      </w:r>
    </w:p>
    <w:p w14:paraId="4B01ADF3" w14:textId="58859BB2" w:rsidR="007C109F" w:rsidRDefault="007C109F" w:rsidP="007C109F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 w:rsidR="0093738D">
        <w:rPr>
          <w:rFonts w:ascii="Verdana" w:hAnsi="Verdana" w:cs="Arial"/>
          <w:b/>
          <w:bCs/>
          <w:color w:val="0070C0"/>
          <w:sz w:val="20"/>
          <w:szCs w:val="20"/>
        </w:rPr>
        <w:t>E</w:t>
      </w:r>
      <w:r>
        <w:rPr>
          <w:rFonts w:ascii="Verdana" w:hAnsi="Verdana" w:cs="Arial"/>
          <w:b/>
          <w:bCs/>
          <w:color w:val="0070C0"/>
          <w:sz w:val="20"/>
          <w:szCs w:val="20"/>
        </w:rPr>
        <w:t xml:space="preserve"> – If you have further queries</w:t>
      </w:r>
    </w:p>
    <w:p w14:paraId="1A7B30FA" w14:textId="77777777" w:rsidR="007C109F" w:rsidRPr="00545812" w:rsidRDefault="007C109F" w:rsidP="007C109F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0312974E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 </w:t>
      </w:r>
      <w:r w:rsidR="00F47957">
        <w:rPr>
          <w:rFonts w:ascii="Verdana" w:hAnsi="Verdana" w:cs="Arial"/>
          <w:color w:val="000000" w:themeColor="text1"/>
          <w:sz w:val="20"/>
          <w:szCs w:val="20"/>
        </w:rPr>
        <w:t>the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Pensions Officer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7B432C73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5B0D42EC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</w:t>
      </w:r>
      <w:proofErr w:type="gramStart"/>
      <w:r w:rsidRPr="00545812">
        <w:rPr>
          <w:rFonts w:ascii="Verdana" w:hAnsi="Verdana" w:cs="Arial"/>
          <w:i/>
          <w:color w:val="0070C0"/>
          <w:sz w:val="20"/>
          <w:szCs w:val="20"/>
        </w:rPr>
        <w:t>insert</w:t>
      </w:r>
      <w:proofErr w:type="gramEnd"/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full contact details for Pensions Officer&gt;&gt;</w:t>
      </w:r>
    </w:p>
    <w:p w14:paraId="26CD2DFB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2869AC49" w14:textId="77777777" w:rsidR="007C109F" w:rsidRPr="00545812" w:rsidRDefault="007C109F" w:rsidP="007C109F">
      <w:pPr>
        <w:tabs>
          <w:tab w:val="left" w:pos="1903"/>
        </w:tabs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D79D3" wp14:editId="70C75A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0" to="457.65pt,0" w14:anchorId="3B5FD4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>
                <v:stroke joinstyle="miter"/>
              </v:line>
            </w:pict>
          </mc:Fallback>
        </mc:AlternateContent>
      </w:r>
      <w:r w:rsidRPr="00545812">
        <w:rPr>
          <w:rFonts w:ascii="Verdana" w:hAnsi="Verdana"/>
          <w:b/>
          <w:color w:val="0070C0"/>
          <w:sz w:val="20"/>
          <w:szCs w:val="20"/>
        </w:rPr>
        <w:tab/>
      </w:r>
    </w:p>
    <w:p w14:paraId="79032589" w14:textId="380B09D9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 w:rsidR="0093738D"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08C401BE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6B784295" w14:textId="0CD62386" w:rsidR="007C109F" w:rsidRDefault="007C109F" w:rsidP="007C109F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sz w:val="20"/>
          <w:szCs w:val="20"/>
        </w:rPr>
        <w:t>(</w:t>
      </w:r>
      <w:r w:rsidRPr="00545812">
        <w:rPr>
          <w:rFonts w:ascii="Verdana" w:hAnsi="Verdana" w:cs="Arial"/>
          <w:i/>
          <w:sz w:val="20"/>
          <w:szCs w:val="20"/>
        </w:rPr>
        <w:t>Part A)</w:t>
      </w:r>
      <w:r w:rsidRPr="00545812">
        <w:rPr>
          <w:rFonts w:ascii="Verdana" w:hAnsi="Verdana" w:cs="Arial"/>
          <w:sz w:val="20"/>
          <w:szCs w:val="20"/>
        </w:rPr>
        <w:tab/>
      </w:r>
      <w:r w:rsidRPr="00FD5E86">
        <w:rPr>
          <w:rFonts w:ascii="Verdana" w:hAnsi="Verdana" w:cs="Arial"/>
          <w:color w:val="0070C0"/>
          <w:sz w:val="20"/>
          <w:szCs w:val="20"/>
          <w:vertAlign w:val="superscript"/>
        </w:rPr>
        <w:t>1</w:t>
      </w:r>
      <w:r w:rsidRPr="0054581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545812">
        <w:rPr>
          <w:rFonts w:ascii="Verdana" w:hAnsi="Verdana"/>
          <w:sz w:val="20"/>
          <w:szCs w:val="20"/>
        </w:rPr>
        <w:t>If a Pensions Adjustment Order has been issued by a F</w:t>
      </w:r>
      <w:r>
        <w:rPr>
          <w:rFonts w:ascii="Verdana" w:hAnsi="Verdana"/>
          <w:sz w:val="20"/>
          <w:szCs w:val="20"/>
        </w:rPr>
        <w:t>amily Law Court and applies to the</w:t>
      </w:r>
      <w:r w:rsidRPr="00545812">
        <w:rPr>
          <w:rFonts w:ascii="Verdana" w:hAnsi="Verdana"/>
          <w:sz w:val="20"/>
          <w:szCs w:val="20"/>
        </w:rPr>
        <w:t xml:space="preserve"> benefits under this Scheme, the benefits noted in this Stat</w:t>
      </w:r>
      <w:r w:rsidR="0093738D">
        <w:rPr>
          <w:rFonts w:ascii="Verdana" w:hAnsi="Verdana"/>
          <w:sz w:val="20"/>
          <w:szCs w:val="20"/>
        </w:rPr>
        <w:t xml:space="preserve">ement make allowance for this. </w:t>
      </w:r>
      <w:r w:rsidRPr="00545812">
        <w:rPr>
          <w:rFonts w:ascii="Verdana" w:hAnsi="Verdana"/>
          <w:sz w:val="20"/>
          <w:szCs w:val="20"/>
        </w:rPr>
        <w:t xml:space="preserve">General information on Pension </w:t>
      </w:r>
      <w:r w:rsidRPr="00545812">
        <w:rPr>
          <w:rFonts w:ascii="Verdana" w:hAnsi="Verdana"/>
          <w:sz w:val="20"/>
          <w:szCs w:val="20"/>
        </w:rPr>
        <w:lastRenderedPageBreak/>
        <w:t xml:space="preserve">Adjustment Orders is also available from the Pensions Authority at </w:t>
      </w:r>
      <w:hyperlink r:id="rId8" w:history="1">
        <w:r w:rsidRPr="00714B30">
          <w:rPr>
            <w:rStyle w:val="Hyperlink"/>
            <w:rFonts w:ascii="Verdana" w:hAnsi="Verdana"/>
            <w:sz w:val="20"/>
            <w:szCs w:val="20"/>
          </w:rPr>
          <w:t>www.pensionsauthority.ie</w:t>
        </w:r>
      </w:hyperlink>
    </w:p>
    <w:p w14:paraId="7F9F482F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06D8E" wp14:editId="7ED7A6F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0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0,9.2pt" to="457.65pt,9.2pt" w14:anchorId="6D0BE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>
                <v:stroke joinstyle="miter"/>
              </v:line>
            </w:pict>
          </mc:Fallback>
        </mc:AlternateContent>
      </w:r>
    </w:p>
    <w:p w14:paraId="1CA12F3C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6E9DC385" w14:textId="77777777" w:rsidR="007C109F" w:rsidRPr="00545812" w:rsidRDefault="007C109F" w:rsidP="007C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3562C465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291532EE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2D4F9EF1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62914C28" w14:textId="77777777" w:rsidR="007C109F" w:rsidRPr="00545812" w:rsidRDefault="007C109F" w:rsidP="007C109F">
      <w:pPr>
        <w:rPr>
          <w:rFonts w:ascii="Verdana" w:hAnsi="Verdana"/>
          <w:sz w:val="20"/>
          <w:szCs w:val="20"/>
        </w:rPr>
      </w:pPr>
    </w:p>
    <w:p w14:paraId="7B2374BE" w14:textId="77777777" w:rsidR="007C109F" w:rsidRDefault="007C109F" w:rsidP="007C109F"/>
    <w:p w14:paraId="1A42918A" w14:textId="77777777" w:rsidR="006356D8" w:rsidRDefault="006356D8"/>
    <w:sectPr w:rsidR="006356D8" w:rsidSect="00312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E44A6" w14:textId="77777777" w:rsidR="007C109F" w:rsidRDefault="007C109F" w:rsidP="007C109F">
      <w:pPr>
        <w:spacing w:after="0" w:line="240" w:lineRule="auto"/>
      </w:pPr>
      <w:r>
        <w:separator/>
      </w:r>
    </w:p>
  </w:endnote>
  <w:endnote w:type="continuationSeparator" w:id="0">
    <w:p w14:paraId="548B0127" w14:textId="77777777" w:rsidR="007C109F" w:rsidRDefault="007C109F" w:rsidP="007C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A22A9" w14:textId="77777777" w:rsidR="002058B8" w:rsidRDefault="00205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9281765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658223650"/>
          <w:docPartObj>
            <w:docPartGallery w:val="Page Numbers (Top of Page)"/>
            <w:docPartUnique/>
          </w:docPartObj>
        </w:sdtPr>
        <w:sdtEndPr/>
        <w:sdtContent>
          <w:p w14:paraId="60520EA4" w14:textId="77777777" w:rsidR="00952B99" w:rsidRPr="00312D82" w:rsidRDefault="008F1BEC" w:rsidP="00952B9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20F6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20F6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70882BE" w14:textId="77777777" w:rsidR="00952B99" w:rsidRDefault="002420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E1D8E8" w14:textId="77777777" w:rsidR="00312D82" w:rsidRPr="00312D82" w:rsidRDefault="008F1BEC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20F6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20F6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4B0C61" w14:textId="77777777" w:rsidR="00952B99" w:rsidRDefault="00242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5AE5" w14:textId="77777777" w:rsidR="007C109F" w:rsidRDefault="007C109F" w:rsidP="007C109F">
      <w:pPr>
        <w:spacing w:after="0" w:line="240" w:lineRule="auto"/>
      </w:pPr>
      <w:r>
        <w:separator/>
      </w:r>
    </w:p>
  </w:footnote>
  <w:footnote w:type="continuationSeparator" w:id="0">
    <w:p w14:paraId="446452C0" w14:textId="77777777" w:rsidR="007C109F" w:rsidRDefault="007C109F" w:rsidP="007C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48931" w14:textId="77777777" w:rsidR="002058B8" w:rsidRDefault="002058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C223" w14:textId="77777777" w:rsidR="00312D82" w:rsidRDefault="002420F6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501DF" w14:textId="0C355691" w:rsidR="00312D82" w:rsidRPr="00E42BB2" w:rsidRDefault="008F1BEC" w:rsidP="00312D82">
    <w:pPr>
      <w:pStyle w:val="Footer"/>
      <w:ind w:left="-990"/>
      <w:jc w:val="center"/>
      <w:rPr>
        <w:rFonts w:ascii="Verdana" w:hAnsi="Verdana"/>
        <w:b/>
        <w:sz w:val="12"/>
        <w:szCs w:val="12"/>
      </w:rPr>
    </w:pPr>
    <w:r w:rsidRPr="00E42BB2">
      <w:rPr>
        <w:rFonts w:ascii="Verdana" w:hAnsi="Verdana"/>
        <w:b/>
        <w:sz w:val="12"/>
        <w:szCs w:val="12"/>
      </w:rPr>
      <w:t xml:space="preserve">Single Public Service Pension </w:t>
    </w:r>
    <w:r w:rsidR="005B0205" w:rsidRPr="00E42BB2">
      <w:rPr>
        <w:rFonts w:ascii="Verdana" w:hAnsi="Verdana"/>
        <w:b/>
        <w:sz w:val="12"/>
        <w:szCs w:val="12"/>
      </w:rPr>
      <w:t xml:space="preserve">Scheme | </w:t>
    </w:r>
    <w:r w:rsidR="005B0205" w:rsidRPr="005B0205">
      <w:rPr>
        <w:rFonts w:ascii="Verdana" w:hAnsi="Verdana"/>
        <w:b/>
        <w:color w:val="0070C0"/>
        <w:sz w:val="12"/>
        <w:szCs w:val="12"/>
      </w:rPr>
      <w:t>Death</w:t>
    </w:r>
    <w:r w:rsidR="00814C96">
      <w:rPr>
        <w:rFonts w:ascii="Verdana" w:hAnsi="Verdana"/>
        <w:b/>
        <w:color w:val="0070C0"/>
        <w:sz w:val="12"/>
        <w:szCs w:val="12"/>
      </w:rPr>
      <w:t>-in</w:t>
    </w:r>
    <w:r w:rsidR="00814C96" w:rsidRPr="005B0205">
      <w:rPr>
        <w:rFonts w:ascii="Verdana" w:hAnsi="Verdana"/>
        <w:b/>
        <w:color w:val="0070C0"/>
        <w:sz w:val="12"/>
        <w:szCs w:val="12"/>
      </w:rPr>
      <w:t>-</w:t>
    </w:r>
    <w:r w:rsidRPr="005B0205">
      <w:rPr>
        <w:rFonts w:ascii="Verdana" w:hAnsi="Verdana"/>
        <w:b/>
        <w:color w:val="0070C0"/>
        <w:sz w:val="12"/>
        <w:szCs w:val="12"/>
      </w:rPr>
      <w:t>Service - Death</w:t>
    </w:r>
    <w:r w:rsidRPr="00E42BB2">
      <w:rPr>
        <w:rFonts w:ascii="Verdana" w:hAnsi="Verdana"/>
        <w:b/>
        <w:color w:val="0070C0"/>
        <w:sz w:val="12"/>
        <w:szCs w:val="12"/>
      </w:rPr>
      <w:t xml:space="preserve"> Gratuity Benefit Statement</w:t>
    </w:r>
    <w:r w:rsidR="007C109F">
      <w:rPr>
        <w:rFonts w:ascii="Verdana" w:hAnsi="Verdana"/>
        <w:b/>
        <w:color w:val="0070C0"/>
        <w:sz w:val="12"/>
        <w:szCs w:val="12"/>
      </w:rPr>
      <w:t xml:space="preserve"> to LPR</w:t>
    </w:r>
  </w:p>
  <w:p w14:paraId="178592DE" w14:textId="77777777" w:rsidR="00952B99" w:rsidRDefault="00242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9F"/>
    <w:rsid w:val="00017664"/>
    <w:rsid w:val="002058B8"/>
    <w:rsid w:val="002420F6"/>
    <w:rsid w:val="002933D9"/>
    <w:rsid w:val="002B7B47"/>
    <w:rsid w:val="002C3817"/>
    <w:rsid w:val="003F5365"/>
    <w:rsid w:val="00402A90"/>
    <w:rsid w:val="005B0205"/>
    <w:rsid w:val="006356D8"/>
    <w:rsid w:val="00674B26"/>
    <w:rsid w:val="006B1C8D"/>
    <w:rsid w:val="007C109F"/>
    <w:rsid w:val="00814C96"/>
    <w:rsid w:val="008F1BEC"/>
    <w:rsid w:val="0093738D"/>
    <w:rsid w:val="009F73AF"/>
    <w:rsid w:val="00D96CBC"/>
    <w:rsid w:val="00DA280C"/>
    <w:rsid w:val="00DC4284"/>
    <w:rsid w:val="00DE5276"/>
    <w:rsid w:val="00ED615A"/>
    <w:rsid w:val="00EE27EA"/>
    <w:rsid w:val="00F47957"/>
    <w:rsid w:val="09B3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3A9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9F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09F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0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09F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C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9F"/>
    <w:rPr>
      <w:rFonts w:asciiTheme="minorHAnsi" w:eastAsiaTheme="minorEastAsia" w:hAnsiTheme="minorHAnsi"/>
      <w:sz w:val="21"/>
      <w:szCs w:val="21"/>
    </w:rPr>
  </w:style>
  <w:style w:type="paragraph" w:styleId="ListParagraph">
    <w:name w:val="List Paragraph"/>
    <w:basedOn w:val="Normal"/>
    <w:uiPriority w:val="34"/>
    <w:qFormat/>
    <w:rsid w:val="007C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authority.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2017-12-04T12:59:33+00:00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C6DB341-1DC7-4C8F-BDF5-5E16CAC364CA}"/>
</file>

<file path=customXml/itemProps2.xml><?xml version="1.0" encoding="utf-8"?>
<ds:datastoreItem xmlns:ds="http://schemas.openxmlformats.org/officeDocument/2006/customXml" ds:itemID="{1E3D34DA-2D16-4F4F-A284-B830E5DC6F9E}"/>
</file>

<file path=customXml/itemProps3.xml><?xml version="1.0" encoding="utf-8"?>
<ds:datastoreItem xmlns:ds="http://schemas.openxmlformats.org/officeDocument/2006/customXml" ds:itemID="{E9F671D5-0584-451C-A2D3-C053AD830D60}"/>
</file>

<file path=customXml/itemProps4.xml><?xml version="1.0" encoding="utf-8"?>
<ds:datastoreItem xmlns:ds="http://schemas.openxmlformats.org/officeDocument/2006/customXml" ds:itemID="{2F059EAA-6E61-4785-AC4D-2DF1EF4A75BB}"/>
</file>

<file path=customXml/itemProps5.xml><?xml version="1.0" encoding="utf-8"?>
<ds:datastoreItem xmlns:ds="http://schemas.openxmlformats.org/officeDocument/2006/customXml" ds:itemID="{74A5C1E2-0066-4304-A024-12C9F1E90811}"/>
</file>

<file path=customXml/itemProps6.xml><?xml version="1.0" encoding="utf-8"?>
<ds:datastoreItem xmlns:ds="http://schemas.openxmlformats.org/officeDocument/2006/customXml" ds:itemID="{2F86A031-1262-45F3-A609-602FEE0AB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2017-09-04T11:59:00Z</dcterms:created>
  <dcterms:modified xsi:type="dcterms:W3CDTF">2017-09-04T11:59:00Z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